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1C4AD" w14:textId="2AD23669" w:rsidR="00B9305B" w:rsidRPr="00CE2486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CE2486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CE2486">
        <w:rPr>
          <w:rFonts w:ascii="Arial" w:hAnsi="Arial" w:cs="Arial"/>
          <w:sz w:val="20"/>
          <w:szCs w:val="20"/>
          <w:lang w:val="en-US"/>
        </w:rPr>
        <w:t>priedas</w:t>
      </w:r>
      <w:proofErr w:type="spellEnd"/>
      <w:r w:rsidR="00CE2486" w:rsidRPr="00CE2486">
        <w:rPr>
          <w:rFonts w:ascii="Arial" w:hAnsi="Arial" w:cs="Arial"/>
          <w:sz w:val="20"/>
          <w:szCs w:val="20"/>
          <w:lang w:val="en-US"/>
        </w:rPr>
        <w:t xml:space="preserve"> </w:t>
      </w:r>
      <w:r w:rsidR="00CE2486">
        <w:rPr>
          <w:rFonts w:ascii="Arial" w:hAnsi="Arial" w:cs="Arial"/>
          <w:sz w:val="20"/>
          <w:szCs w:val="20"/>
          <w:lang w:val="en-US"/>
        </w:rPr>
        <w:t>N</w:t>
      </w:r>
      <w:r w:rsidR="00CE2486" w:rsidRPr="00CE2486">
        <w:rPr>
          <w:rFonts w:ascii="Arial" w:hAnsi="Arial" w:cs="Arial"/>
          <w:sz w:val="20"/>
          <w:szCs w:val="20"/>
          <w:lang w:val="en-US"/>
        </w:rPr>
        <w:t>r. 4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54CDD6" w14:textId="77777777" w:rsidR="005F6E5B" w:rsidRPr="00AA6FC4" w:rsidRDefault="005F6E5B" w:rsidP="005F6E5B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556977C3" w14:textId="77777777" w:rsidR="005F6E5B" w:rsidRPr="00AA6FC4" w:rsidRDefault="005F6E5B" w:rsidP="005F6E5B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A2458B1" w14:textId="77777777" w:rsidR="005F6E5B" w:rsidRPr="00AA6FC4" w:rsidRDefault="005F6E5B" w:rsidP="005F6E5B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AA6FC4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5F6E5B" w:rsidRPr="00AA6FC4" w14:paraId="6E5466FE" w14:textId="77777777" w:rsidTr="00E17165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F6B6ADF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06EFCE6C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38CEBDCE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5F6E5B" w:rsidRPr="00AA6FC4" w14:paraId="61744CCC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37001257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18CC5505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Prekių kaina (C)</w:t>
            </w:r>
          </w:p>
          <w:p w14:paraId="71E66A3E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noProof/>
                <w:sz w:val="20"/>
                <w:szCs w:val="20"/>
              </w:rPr>
              <w:t>Vertinama Prekių kaina pagal šios metodikos 3 punkte nurodytą formulę, kur didžiausią ekonominio naudingumo balą gauna tas Pasiūlymas, kurio Prekių kaina yra mažiausia,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2F86CD07" w14:textId="67F00A23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EB593F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  <w:tr w:rsidR="00AA2DF4" w:rsidRPr="00AA6FC4" w14:paraId="463470BA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58C9A494" w14:textId="6C19BD37" w:rsidR="00AA2DF4" w:rsidRPr="00AA6FC4" w:rsidRDefault="00AA2DF4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2A63023E" w14:textId="77777777" w:rsidR="00AA2DF4" w:rsidRDefault="00AB03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Prekių pristatymo terminas (T)</w:t>
            </w:r>
          </w:p>
          <w:p w14:paraId="4ABB98C2" w14:textId="551DC364" w:rsidR="00AB035B" w:rsidRPr="00AA6FC4" w:rsidRDefault="00593900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noProof/>
                <w:sz w:val="20"/>
                <w:szCs w:val="20"/>
              </w:rPr>
              <w:t xml:space="preserve">Vertinamas Prekių pristatymo terminas pagal šios metodikos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AA6FC4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formulę, kur didžiausią ekonominio naudingumo balą gauna tas Pasiūlymas, kurio Prekių pristatymo terminas mažiausias (trumpiausias),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19E01FE6" w14:textId="1997A8C1" w:rsidR="00AA2DF4" w:rsidRPr="00AA6FC4" w:rsidRDefault="00AB03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Y</w:t>
            </w: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=5</w:t>
            </w:r>
          </w:p>
        </w:tc>
      </w:tr>
      <w:tr w:rsidR="005F6E5B" w:rsidRPr="00AA6FC4" w14:paraId="025D1662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277FD283" w14:textId="7D05A482" w:rsidR="005F6E5B" w:rsidRPr="00AA6FC4" w:rsidRDefault="00AA2DF4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3</w:t>
            </w:r>
            <w:r w:rsidR="005F6E5B"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647" w:type="pct"/>
            <w:vAlign w:val="center"/>
          </w:tcPr>
          <w:p w14:paraId="61F67290" w14:textId="77777777" w:rsidR="000E45F4" w:rsidRPr="000E45F4" w:rsidRDefault="000E45F4" w:rsidP="00E171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E45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Darbuotojų socialinės gerovės skatinimas (D) </w:t>
            </w:r>
          </w:p>
          <w:p w14:paraId="55C8D332" w14:textId="38C44BFF" w:rsidR="005F6E5B" w:rsidRPr="008A30FA" w:rsidRDefault="008A30FA" w:rsidP="00E171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</w:pPr>
            <w:r w:rsidRPr="008A30FA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 xml:space="preserve">Vertinama ar Tiekėjas turi patvirtintą etikos (elgesio) kodeksą, kurį taikys sutarties galiojimo laikotarpiu. Balai skiriami pagal šios metodikos </w:t>
            </w:r>
            <w:r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5</w:t>
            </w:r>
            <w:r w:rsidRPr="008A30FA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 xml:space="preserve"> punkte nurodytą tvarką.</w:t>
            </w:r>
          </w:p>
        </w:tc>
        <w:tc>
          <w:tcPr>
            <w:tcW w:w="1058" w:type="pct"/>
            <w:vAlign w:val="center"/>
          </w:tcPr>
          <w:p w14:paraId="145B01B4" w14:textId="29214969" w:rsidR="005F6E5B" w:rsidRPr="00AA6FC4" w:rsidRDefault="00AB03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Z</w:t>
            </w:r>
            <w:r w:rsidR="005F6E5B"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=5</w:t>
            </w:r>
          </w:p>
        </w:tc>
      </w:tr>
    </w:tbl>
    <w:p w14:paraId="483065B9" w14:textId="77777777" w:rsidR="005F6E5B" w:rsidRPr="00AA6FC4" w:rsidRDefault="005F6E5B" w:rsidP="005F6E5B">
      <w:pPr>
        <w:tabs>
          <w:tab w:val="left" w:pos="567"/>
        </w:tabs>
        <w:spacing w:after="0" w:line="240" w:lineRule="auto"/>
        <w:rPr>
          <w:rFonts w:ascii="Arial" w:hAnsi="Arial" w:cs="Arial"/>
          <w:bCs/>
          <w:iCs/>
          <w:noProof/>
          <w:sz w:val="20"/>
          <w:szCs w:val="20"/>
        </w:rPr>
      </w:pPr>
    </w:p>
    <w:p w14:paraId="03BB45ED" w14:textId="4D549E53" w:rsidR="005F6E5B" w:rsidRPr="00AA6FC4" w:rsidRDefault="005F6E5B" w:rsidP="005F6E5B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kainos (C)</w:t>
      </w:r>
      <w:r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bei Tiekėjo grandinės valdymo (S) balus:</w:t>
      </w:r>
    </w:p>
    <w:p w14:paraId="427645CD" w14:textId="7777777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4E60A5DC" w14:textId="1313F76E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AA6FC4">
        <w:rPr>
          <w:rFonts w:ascii="Arial" w:hAnsi="Arial" w:cs="Arial"/>
          <w:noProof/>
          <w:sz w:val="20"/>
          <w:szCs w:val="20"/>
        </w:rPr>
        <w:t>N</w:t>
      </w:r>
      <w:r w:rsidRPr="00AA6FC4">
        <w:rPr>
          <w:rFonts w:ascii="Arial" w:hAnsi="Arial" w:cs="Arial"/>
          <w:noProof/>
          <w:sz w:val="20"/>
          <w:szCs w:val="20"/>
          <w:lang w:val="en-US"/>
        </w:rPr>
        <w:t>=C+</w:t>
      </w:r>
      <w:r w:rsidR="009248F8">
        <w:rPr>
          <w:rFonts w:ascii="Arial" w:hAnsi="Arial" w:cs="Arial"/>
          <w:noProof/>
          <w:sz w:val="20"/>
          <w:szCs w:val="20"/>
          <w:lang w:val="en-US"/>
        </w:rPr>
        <w:t>T+</w:t>
      </w:r>
      <w:r w:rsidR="00FC40F5">
        <w:rPr>
          <w:rFonts w:ascii="Arial" w:hAnsi="Arial" w:cs="Arial"/>
          <w:noProof/>
          <w:sz w:val="20"/>
          <w:szCs w:val="20"/>
          <w:lang w:val="en-US"/>
        </w:rPr>
        <w:t>D</w:t>
      </w:r>
    </w:p>
    <w:p w14:paraId="6CC7C156" w14:textId="7777777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4650E6F8" w14:textId="77777777" w:rsidR="005F6E5B" w:rsidRPr="00AA6FC4" w:rsidRDefault="005F6E5B" w:rsidP="005F6E5B">
      <w:pPr>
        <w:pStyle w:val="ListParagraph"/>
        <w:numPr>
          <w:ilvl w:val="0"/>
          <w:numId w:val="9"/>
        </w:numPr>
        <w:tabs>
          <w:tab w:val="left" w:pos="567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kainos, nurodytos Pasiūlymo formos pried</w:t>
      </w:r>
      <w:r>
        <w:rPr>
          <w:rFonts w:ascii="Arial" w:hAnsi="Arial" w:cs="Arial"/>
          <w:bCs/>
          <w:iCs/>
          <w:noProof/>
          <w:sz w:val="20"/>
          <w:szCs w:val="20"/>
        </w:rPr>
        <w:t>e „Pasiūlymo kaina“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noProof/>
          <w:sz w:val="20"/>
          <w:szCs w:val="20"/>
        </w:rPr>
        <w:t>eilutėje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 „Pasiūlymo kaina EUR be PVM“, </w:t>
      </w:r>
      <w:r w:rsidRPr="00AA6FC4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AA6FC4">
        <w:rPr>
          <w:rFonts w:ascii="Arial" w:hAnsi="Arial" w:cs="Arial"/>
          <w:bCs/>
          <w:iCs/>
          <w:sz w:val="20"/>
          <w:szCs w:val="20"/>
        </w:rPr>
        <w:t>C</w:t>
      </w:r>
      <w:r w:rsidRPr="00AA6FC4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AA6FC4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Pr="00AA6FC4">
        <w:rPr>
          <w:rFonts w:ascii="Arial" w:hAnsi="Arial" w:cs="Arial"/>
          <w:bCs/>
          <w:iCs/>
          <w:sz w:val="20"/>
          <w:szCs w:val="20"/>
        </w:rPr>
        <w:t>C</w:t>
      </w:r>
      <w:r w:rsidRPr="00AA6FC4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AA6FC4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28B99322" w14:textId="77777777" w:rsidR="005F6E5B" w:rsidRPr="00AA6FC4" w:rsidRDefault="005F6E5B" w:rsidP="005F6E5B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24E4D6D" w14:textId="77777777" w:rsidR="005F6E5B" w:rsidRPr="00AA6FC4" w:rsidRDefault="005F6E5B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AA6FC4">
        <w:rPr>
          <w:rFonts w:ascii="Arial" w:eastAsia="Times New Roman" w:hAnsi="Arial" w:cs="Arial"/>
          <w:sz w:val="20"/>
          <w:szCs w:val="20"/>
        </w:rPr>
        <w:t>;</w:t>
      </w:r>
    </w:p>
    <w:p w14:paraId="40FD32C7" w14:textId="77777777" w:rsidR="005F6E5B" w:rsidRDefault="005F6E5B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E442595" w14:textId="77777777" w:rsidR="005F7D3C" w:rsidRPr="00AA6FC4" w:rsidRDefault="005F7D3C" w:rsidP="005F7D3C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sz w:val="20"/>
          <w:szCs w:val="20"/>
        </w:rPr>
        <w:t xml:space="preserve">pristatymo termino (T) balai apskaičiuojami mažiausio pasiūlyto </w:t>
      </w:r>
      <w:r>
        <w:rPr>
          <w:rFonts w:ascii="Arial" w:hAnsi="Arial" w:cs="Arial"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sz w:val="20"/>
          <w:szCs w:val="20"/>
        </w:rPr>
        <w:t>pristatymo termino, nurodyto Pasiūlymo formoje reikšmės (</w:t>
      </w:r>
      <w:proofErr w:type="spellStart"/>
      <w:r w:rsidRPr="00AA6FC4">
        <w:rPr>
          <w:rFonts w:ascii="Arial" w:hAnsi="Arial" w:cs="Arial"/>
          <w:sz w:val="20"/>
          <w:szCs w:val="20"/>
        </w:rPr>
        <w:t>T</w:t>
      </w:r>
      <w:r w:rsidRPr="00AA6FC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AA6FC4">
        <w:rPr>
          <w:rFonts w:ascii="Arial" w:hAnsi="Arial" w:cs="Arial"/>
          <w:sz w:val="20"/>
          <w:szCs w:val="20"/>
        </w:rPr>
        <w:t>) ir vertiname pasiūlyme nurodytos to paties parametro reikšmės (</w:t>
      </w:r>
      <w:proofErr w:type="spellStart"/>
      <w:r w:rsidRPr="00AA6FC4">
        <w:rPr>
          <w:rFonts w:ascii="Arial" w:hAnsi="Arial" w:cs="Arial"/>
          <w:sz w:val="20"/>
          <w:szCs w:val="20"/>
        </w:rPr>
        <w:t>T</w:t>
      </w:r>
      <w:r w:rsidRPr="00AA6FC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AA6FC4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4762B00D" w14:textId="77777777" w:rsidR="005F7D3C" w:rsidRPr="00AA6FC4" w:rsidRDefault="005F7D3C" w:rsidP="005F7D3C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008C45B" w14:textId="77777777" w:rsidR="005F7D3C" w:rsidRPr="00AA6FC4" w:rsidRDefault="005F7D3C" w:rsidP="005F7D3C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5B61A488" w14:textId="77777777" w:rsidR="005F7D3C" w:rsidRPr="00AA6FC4" w:rsidRDefault="005F7D3C" w:rsidP="005F7D3C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4BF1EE91" w14:textId="29434C7B" w:rsidR="005F7D3C" w:rsidRPr="00AA6FC4" w:rsidRDefault="005F7D3C" w:rsidP="005F7D3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A6FC4">
        <w:rPr>
          <w:rFonts w:ascii="Arial" w:eastAsia="Times New Roman" w:hAnsi="Arial" w:cs="Arial"/>
          <w:sz w:val="20"/>
          <w:szCs w:val="20"/>
        </w:rPr>
        <w:t xml:space="preserve">Jei Tiekėjas pasiūlyme nurodo, jog siūlomas </w:t>
      </w:r>
      <w:r>
        <w:rPr>
          <w:rFonts w:ascii="Arial" w:eastAsia="Times New Roman" w:hAnsi="Arial" w:cs="Arial"/>
          <w:sz w:val="20"/>
          <w:szCs w:val="20"/>
        </w:rPr>
        <w:t>P</w:t>
      </w:r>
      <w:r w:rsidRPr="00AA6FC4">
        <w:rPr>
          <w:rFonts w:ascii="Arial" w:eastAsia="Times New Roman" w:hAnsi="Arial" w:cs="Arial"/>
          <w:sz w:val="20"/>
          <w:szCs w:val="20"/>
        </w:rPr>
        <w:t xml:space="preserve">rekių pristatymo terminas lygus </w:t>
      </w:r>
      <w:r w:rsidR="00FC5B2F">
        <w:rPr>
          <w:rFonts w:ascii="Arial" w:eastAsia="Times New Roman" w:hAnsi="Arial" w:cs="Arial"/>
          <w:sz w:val="20"/>
          <w:szCs w:val="20"/>
        </w:rPr>
        <w:t>154</w:t>
      </w:r>
      <w:r w:rsidRPr="00AA6FC4">
        <w:rPr>
          <w:rFonts w:ascii="Arial" w:eastAsia="Times New Roman" w:hAnsi="Arial" w:cs="Arial"/>
          <w:sz w:val="20"/>
          <w:szCs w:val="20"/>
        </w:rPr>
        <w:t xml:space="preserve"> (</w:t>
      </w:r>
      <w:r>
        <w:rPr>
          <w:rFonts w:ascii="Arial" w:eastAsia="Times New Roman" w:hAnsi="Arial" w:cs="Arial"/>
          <w:sz w:val="20"/>
          <w:szCs w:val="20"/>
        </w:rPr>
        <w:t xml:space="preserve">vienas šimtas </w:t>
      </w:r>
      <w:r w:rsidR="00FC5B2F">
        <w:rPr>
          <w:rFonts w:ascii="Arial" w:eastAsia="Times New Roman" w:hAnsi="Arial" w:cs="Arial"/>
          <w:sz w:val="20"/>
          <w:szCs w:val="20"/>
        </w:rPr>
        <w:t>penkiasdešimt keturios</w:t>
      </w:r>
      <w:r w:rsidRPr="00AA6FC4">
        <w:rPr>
          <w:rFonts w:ascii="Arial" w:eastAsia="Times New Roman" w:hAnsi="Arial" w:cs="Arial"/>
          <w:sz w:val="20"/>
          <w:szCs w:val="20"/>
        </w:rPr>
        <w:t xml:space="preserve">) </w:t>
      </w:r>
      <w:r>
        <w:rPr>
          <w:rFonts w:ascii="Arial" w:eastAsia="Times New Roman" w:hAnsi="Arial" w:cs="Arial"/>
          <w:sz w:val="20"/>
          <w:szCs w:val="20"/>
        </w:rPr>
        <w:t>kalendorinės dienos</w:t>
      </w:r>
      <w:r w:rsidRPr="00AA6FC4">
        <w:rPr>
          <w:rFonts w:ascii="Arial" w:eastAsia="Times New Roman" w:hAnsi="Arial" w:cs="Arial"/>
          <w:sz w:val="20"/>
          <w:szCs w:val="20"/>
        </w:rPr>
        <w:t>, Tiekėjo pasiūlymas už šį ekonominio naudingumo kriterijų gauna 0 balų.</w:t>
      </w:r>
    </w:p>
    <w:p w14:paraId="1D020B63" w14:textId="77777777" w:rsidR="009248F8" w:rsidRPr="00AA6FC4" w:rsidRDefault="009248F8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7381ABFC" w14:textId="77777777" w:rsidR="000E45F4" w:rsidRPr="000E45F4" w:rsidRDefault="000E45F4" w:rsidP="000E45F4">
      <w:pPr>
        <w:pStyle w:val="ListParagraph"/>
        <w:numPr>
          <w:ilvl w:val="0"/>
          <w:numId w:val="10"/>
        </w:numPr>
        <w:tabs>
          <w:tab w:val="left" w:pos="567"/>
        </w:tabs>
        <w:ind w:left="0" w:firstLine="0"/>
        <w:rPr>
          <w:rFonts w:ascii="Arial" w:hAnsi="Arial" w:cs="Arial"/>
          <w:sz w:val="20"/>
          <w:szCs w:val="20"/>
        </w:rPr>
      </w:pPr>
      <w:r w:rsidRPr="000E45F4">
        <w:rPr>
          <w:rFonts w:ascii="Arial" w:hAnsi="Arial" w:cs="Arial"/>
          <w:sz w:val="20"/>
          <w:szCs w:val="20"/>
        </w:rPr>
        <w:t>Darbuotojų socialinės gerovės skatinimas (D) balai suteikiami, jei Tiekėjas pagrindžia, kad Sutarties vykdymo laikotarpiu, Prekių tiekimui taikys darbuotojų sveikatos ir saugos vadybos priemones, pagal 2 lentelėje nurodytą tvarką.</w:t>
      </w:r>
    </w:p>
    <w:p w14:paraId="29E4F82C" w14:textId="77777777" w:rsidR="005F6E5B" w:rsidRPr="00AA6FC4" w:rsidRDefault="005F6E5B" w:rsidP="005F6E5B">
      <w:pPr>
        <w:pStyle w:val="ListParagraph"/>
        <w:tabs>
          <w:tab w:val="left" w:pos="284"/>
        </w:tabs>
        <w:ind w:left="0"/>
        <w:jc w:val="center"/>
        <w:rPr>
          <w:rFonts w:ascii="Arial" w:hAnsi="Arial" w:cs="Arial"/>
          <w:sz w:val="20"/>
          <w:szCs w:val="20"/>
        </w:rPr>
      </w:pPr>
    </w:p>
    <w:p w14:paraId="50118A33" w14:textId="1B46BA2C" w:rsidR="005F6E5B" w:rsidRDefault="005F6E5B" w:rsidP="005F6E5B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iCs/>
          <w:sz w:val="20"/>
          <w:szCs w:val="20"/>
        </w:rPr>
      </w:pPr>
      <w:r w:rsidRPr="00AA6FC4">
        <w:rPr>
          <w:rFonts w:ascii="Arial" w:hAnsi="Arial" w:cs="Arial"/>
          <w:i/>
          <w:iCs/>
          <w:sz w:val="20"/>
          <w:szCs w:val="20"/>
        </w:rPr>
        <w:t xml:space="preserve">2 lentelė. </w:t>
      </w:r>
      <w:r w:rsidR="00E20F92" w:rsidRPr="00E93EF7">
        <w:rPr>
          <w:rFonts w:ascii="Arial" w:hAnsi="Arial" w:cs="Arial"/>
          <w:i/>
          <w:iCs/>
          <w:sz w:val="18"/>
          <w:szCs w:val="18"/>
        </w:rPr>
        <w:t>Darbuotojų socialinės gerovės skatinimas (D) vertinimo kriterijai ir vertinimo skalė</w:t>
      </w:r>
      <w:r w:rsidRPr="00AA6FC4">
        <w:rPr>
          <w:rFonts w:ascii="Arial" w:hAnsi="Arial" w:cs="Arial"/>
          <w:i/>
          <w:iCs/>
          <w:sz w:val="20"/>
          <w:szCs w:val="20"/>
        </w:rPr>
        <w:t xml:space="preserve"> </w:t>
      </w:r>
    </w:p>
    <w:tbl>
      <w:tblPr>
        <w:tblStyle w:val="TableGrid1"/>
        <w:tblW w:w="9747" w:type="dxa"/>
        <w:tblInd w:w="-113" w:type="dxa"/>
        <w:tblLook w:val="04A0" w:firstRow="1" w:lastRow="0" w:firstColumn="1" w:lastColumn="0" w:noHBand="0" w:noVBand="1"/>
      </w:tblPr>
      <w:tblGrid>
        <w:gridCol w:w="1380"/>
        <w:gridCol w:w="3507"/>
        <w:gridCol w:w="3373"/>
        <w:gridCol w:w="1487"/>
      </w:tblGrid>
      <w:tr w:rsidR="00A0056B" w:rsidRPr="00E93EF7" w14:paraId="0C22CB21" w14:textId="77777777" w:rsidTr="00A0056B">
        <w:trPr>
          <w:trHeight w:val="479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80D7689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3EF7">
              <w:rPr>
                <w:rFonts w:ascii="Arial" w:hAnsi="Arial" w:cs="Arial"/>
                <w:b/>
                <w:bCs/>
                <w:sz w:val="18"/>
                <w:szCs w:val="18"/>
              </w:rPr>
              <w:t>Skiriamas balų skaičius (S)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7893437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3EF7">
              <w:rPr>
                <w:rFonts w:ascii="Arial" w:hAnsi="Arial" w:cs="Arial"/>
                <w:b/>
                <w:noProof/>
                <w:sz w:val="18"/>
                <w:szCs w:val="18"/>
              </w:rPr>
              <w:t>Balo skyrimo metodika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5A52900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Atitikį įrodantys dokumentai</w:t>
            </w:r>
          </w:p>
        </w:tc>
      </w:tr>
      <w:tr w:rsidR="00A0056B" w:rsidRPr="00E93EF7" w14:paraId="4C5162B4" w14:textId="77777777" w:rsidTr="00A0056B">
        <w:trPr>
          <w:trHeight w:val="479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DD77A92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85F4C0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40B4F0E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Pirkimo procedūrų metu pateikimai atitkį pagrindžiantys dokumentai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E495BE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14C58">
              <w:rPr>
                <w:rFonts w:ascii="Arial" w:hAnsi="Arial" w:cs="Arial"/>
                <w:b/>
                <w:noProof/>
                <w:sz w:val="18"/>
                <w:szCs w:val="18"/>
              </w:rPr>
              <w:t>Sutarties vykdymo metu pateikiami atitiktį pagrindžiantys įrodymai</w:t>
            </w:r>
          </w:p>
        </w:tc>
      </w:tr>
      <w:tr w:rsidR="00A0056B" w:rsidRPr="00E14C58" w14:paraId="6F96C207" w14:textId="77777777" w:rsidTr="00A0056B">
        <w:trPr>
          <w:trHeight w:val="479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47492" w14:textId="0544BAD0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56B">
              <w:rPr>
                <w:rFonts w:ascii="Arial" w:hAnsi="Arial" w:cs="Arial"/>
                <w:sz w:val="18"/>
                <w:szCs w:val="18"/>
              </w:rPr>
              <w:t>5 balai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8F570" w14:textId="6F9A66B1" w:rsidR="00A0056B" w:rsidRPr="00E93EF7" w:rsidRDefault="00DD793D" w:rsidP="00A14D75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Skiriama, kai </w:t>
            </w:r>
            <w:r w:rsidRPr="00AE7A6C">
              <w:rPr>
                <w:rFonts w:ascii="Arial" w:hAnsi="Arial" w:cs="Arial"/>
                <w:bCs/>
                <w:noProof/>
                <w:sz w:val="18"/>
                <w:szCs w:val="18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C687B" w14:textId="5151968F" w:rsidR="00A0056B" w:rsidRPr="005830FF" w:rsidRDefault="006D0512" w:rsidP="00A14D75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E7A6C">
              <w:rPr>
                <w:rFonts w:ascii="Arial" w:hAnsi="Arial" w:cs="Arial"/>
                <w:bCs/>
                <w:noProof/>
                <w:sz w:val="18"/>
                <w:szCs w:val="18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B129A0" w14:textId="77777777" w:rsidR="00A0056B" w:rsidRPr="00E14C58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-</w:t>
            </w:r>
          </w:p>
        </w:tc>
      </w:tr>
      <w:tr w:rsidR="00A0056B" w14:paraId="5B4998D4" w14:textId="77777777" w:rsidTr="00A0056B">
        <w:trPr>
          <w:trHeight w:val="4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E7DC2" w14:textId="77777777" w:rsidR="00A0056B" w:rsidRPr="00E93EF7" w:rsidRDefault="00A0056B" w:rsidP="00A14D75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EB3E24">
              <w:rPr>
                <w:rFonts w:ascii="Arial" w:hAnsi="Arial" w:cs="Arial"/>
                <w:sz w:val="18"/>
                <w:szCs w:val="18"/>
                <w:lang w:val="en-US"/>
              </w:rPr>
              <w:t xml:space="preserve">0 </w:t>
            </w:r>
            <w:proofErr w:type="spellStart"/>
            <w:r w:rsidRPr="00EB3E24">
              <w:rPr>
                <w:rFonts w:ascii="Arial" w:hAnsi="Arial" w:cs="Arial"/>
                <w:sz w:val="18"/>
                <w:szCs w:val="18"/>
                <w:lang w:val="en-US"/>
              </w:rPr>
              <w:t>balų</w:t>
            </w:r>
            <w:proofErr w:type="spellEnd"/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B2EA7" w14:textId="3F8CCF0E" w:rsidR="00A0056B" w:rsidRDefault="00EC6573" w:rsidP="00A14D75">
            <w:pPr>
              <w:tabs>
                <w:tab w:val="left" w:pos="284"/>
              </w:tabs>
              <w:contextualSpacing/>
              <w:rPr>
                <w:rStyle w:val="Laukeliai"/>
                <w:rFonts w:cs="Arial"/>
                <w:sz w:val="18"/>
                <w:szCs w:val="18"/>
              </w:rPr>
            </w:pPr>
            <w:r>
              <w:rPr>
                <w:rStyle w:val="Laukeliai"/>
                <w:rFonts w:cs="Arial"/>
                <w:sz w:val="18"/>
                <w:szCs w:val="18"/>
              </w:rPr>
              <w:t>Skiriama, kai Tiekėjas neatitinka vertinimo kriterijaus ar nepateikia atitiktį įrodančių dokumentų.</w:t>
            </w:r>
          </w:p>
        </w:tc>
      </w:tr>
    </w:tbl>
    <w:p w14:paraId="18FE4DB6" w14:textId="77777777" w:rsidR="00A0056B" w:rsidRDefault="00A0056B" w:rsidP="005F6E5B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6F956" w14:textId="77777777" w:rsidR="005F6E5B" w:rsidRPr="00AA6FC4" w:rsidRDefault="005F6E5B" w:rsidP="005F6E5B">
      <w:pPr>
        <w:pStyle w:val="ListParagraph"/>
        <w:tabs>
          <w:tab w:val="left" w:pos="0"/>
          <w:tab w:val="left" w:pos="567"/>
        </w:tabs>
        <w:rPr>
          <w:rFonts w:ascii="Arial" w:hAnsi="Arial" w:cs="Arial"/>
          <w:sz w:val="20"/>
          <w:szCs w:val="20"/>
        </w:rPr>
      </w:pPr>
    </w:p>
    <w:p w14:paraId="0687F71E" w14:textId="77777777" w:rsidR="005F6E5B" w:rsidRPr="00AA6FC4" w:rsidRDefault="005F6E5B" w:rsidP="005F6E5B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291FE715" w14:textId="77777777" w:rsidR="005F6E5B" w:rsidRPr="00AA6FC4" w:rsidRDefault="005F6E5B" w:rsidP="005F6E5B">
      <w:pPr>
        <w:tabs>
          <w:tab w:val="left" w:pos="567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47F0E3E8" w14:textId="77777777" w:rsidR="005F6E5B" w:rsidRPr="00AA6FC4" w:rsidRDefault="005F6E5B" w:rsidP="005F6E5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C4380" w14:textId="77777777" w:rsidR="00B70B3A" w:rsidRDefault="00B70B3A" w:rsidP="00197F1B">
      <w:pPr>
        <w:spacing w:after="0" w:line="240" w:lineRule="auto"/>
      </w:pPr>
      <w:r>
        <w:separator/>
      </w:r>
    </w:p>
  </w:endnote>
  <w:endnote w:type="continuationSeparator" w:id="0">
    <w:p w14:paraId="49D23D01" w14:textId="77777777" w:rsidR="00B70B3A" w:rsidRDefault="00B70B3A" w:rsidP="00197F1B">
      <w:pPr>
        <w:spacing w:after="0" w:line="240" w:lineRule="auto"/>
      </w:pPr>
      <w:r>
        <w:continuationSeparator/>
      </w:r>
    </w:p>
  </w:endnote>
  <w:endnote w:type="continuationNotice" w:id="1">
    <w:p w14:paraId="0B1C9642" w14:textId="77777777" w:rsidR="00B70B3A" w:rsidRDefault="00B70B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BC13" w14:textId="77777777" w:rsidR="00B70B3A" w:rsidRDefault="00B70B3A" w:rsidP="00197F1B">
      <w:pPr>
        <w:spacing w:after="0" w:line="240" w:lineRule="auto"/>
      </w:pPr>
      <w:r>
        <w:separator/>
      </w:r>
    </w:p>
  </w:footnote>
  <w:footnote w:type="continuationSeparator" w:id="0">
    <w:p w14:paraId="39B9C6AA" w14:textId="77777777" w:rsidR="00B70B3A" w:rsidRDefault="00B70B3A" w:rsidP="00197F1B">
      <w:pPr>
        <w:spacing w:after="0" w:line="240" w:lineRule="auto"/>
      </w:pPr>
      <w:r>
        <w:continuationSeparator/>
      </w:r>
    </w:p>
  </w:footnote>
  <w:footnote w:type="continuationNotice" w:id="1">
    <w:p w14:paraId="5CDC7735" w14:textId="77777777" w:rsidR="00B70B3A" w:rsidRDefault="00B70B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9E67E4"/>
    <w:multiLevelType w:val="hybridMultilevel"/>
    <w:tmpl w:val="1E085AC4"/>
    <w:lvl w:ilvl="0" w:tplc="891C8F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55194"/>
    <w:multiLevelType w:val="multilevel"/>
    <w:tmpl w:val="A0B83B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D6967C6"/>
    <w:multiLevelType w:val="multilevel"/>
    <w:tmpl w:val="83C49B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8"/>
  </w:num>
  <w:num w:numId="8" w16cid:durableId="1628966660">
    <w:abstractNumId w:val="5"/>
  </w:num>
  <w:num w:numId="9" w16cid:durableId="686368945">
    <w:abstractNumId w:val="6"/>
  </w:num>
  <w:num w:numId="10" w16cid:durableId="1334335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0C6204"/>
    <w:rsid w:val="000E45F4"/>
    <w:rsid w:val="00116F45"/>
    <w:rsid w:val="00197F1B"/>
    <w:rsid w:val="00277B27"/>
    <w:rsid w:val="0028056A"/>
    <w:rsid w:val="002E2C57"/>
    <w:rsid w:val="00315BED"/>
    <w:rsid w:val="00334504"/>
    <w:rsid w:val="003441A8"/>
    <w:rsid w:val="00363B0D"/>
    <w:rsid w:val="00364141"/>
    <w:rsid w:val="00395441"/>
    <w:rsid w:val="004B56D2"/>
    <w:rsid w:val="004D0948"/>
    <w:rsid w:val="00511985"/>
    <w:rsid w:val="00526CB3"/>
    <w:rsid w:val="00591135"/>
    <w:rsid w:val="00593900"/>
    <w:rsid w:val="005B5F94"/>
    <w:rsid w:val="005F3CA9"/>
    <w:rsid w:val="005F6E5B"/>
    <w:rsid w:val="005F7D3C"/>
    <w:rsid w:val="00620B7A"/>
    <w:rsid w:val="006A2E46"/>
    <w:rsid w:val="006C5C43"/>
    <w:rsid w:val="006D0512"/>
    <w:rsid w:val="006E7FE8"/>
    <w:rsid w:val="007077B5"/>
    <w:rsid w:val="007C14D8"/>
    <w:rsid w:val="007C3444"/>
    <w:rsid w:val="007C3B37"/>
    <w:rsid w:val="007C4A32"/>
    <w:rsid w:val="00816321"/>
    <w:rsid w:val="008416FE"/>
    <w:rsid w:val="00846D5D"/>
    <w:rsid w:val="008A30FA"/>
    <w:rsid w:val="008A6471"/>
    <w:rsid w:val="008B3C97"/>
    <w:rsid w:val="008C401F"/>
    <w:rsid w:val="008E3AE0"/>
    <w:rsid w:val="009138B7"/>
    <w:rsid w:val="00920B56"/>
    <w:rsid w:val="009248F8"/>
    <w:rsid w:val="00956DE7"/>
    <w:rsid w:val="00964F43"/>
    <w:rsid w:val="00A0056B"/>
    <w:rsid w:val="00A503D3"/>
    <w:rsid w:val="00A54C5A"/>
    <w:rsid w:val="00A62EAC"/>
    <w:rsid w:val="00AA2DF4"/>
    <w:rsid w:val="00AB035B"/>
    <w:rsid w:val="00B24461"/>
    <w:rsid w:val="00B26E72"/>
    <w:rsid w:val="00B2790B"/>
    <w:rsid w:val="00B704B5"/>
    <w:rsid w:val="00B70B3A"/>
    <w:rsid w:val="00B87922"/>
    <w:rsid w:val="00B9305B"/>
    <w:rsid w:val="00BB5D2C"/>
    <w:rsid w:val="00BC3A7E"/>
    <w:rsid w:val="00C5505A"/>
    <w:rsid w:val="00C63FDD"/>
    <w:rsid w:val="00C65693"/>
    <w:rsid w:val="00C74CDB"/>
    <w:rsid w:val="00CE2486"/>
    <w:rsid w:val="00CE43A9"/>
    <w:rsid w:val="00D6090D"/>
    <w:rsid w:val="00DB6E12"/>
    <w:rsid w:val="00DD793D"/>
    <w:rsid w:val="00DE621D"/>
    <w:rsid w:val="00E20F92"/>
    <w:rsid w:val="00E934B9"/>
    <w:rsid w:val="00EB593F"/>
    <w:rsid w:val="00EC6573"/>
    <w:rsid w:val="00EE324E"/>
    <w:rsid w:val="00F516FC"/>
    <w:rsid w:val="00F73F8F"/>
    <w:rsid w:val="00FA0655"/>
    <w:rsid w:val="00FC40F5"/>
    <w:rsid w:val="00FC5B2F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271">
    <w:name w:val="font1271"/>
    <w:basedOn w:val="DefaultParagraphFont"/>
    <w:rsid w:val="005F6E5B"/>
    <w:rPr>
      <w:rFonts w:ascii="Calibri" w:hAnsi="Calibri" w:cs="Calibri" w:hint="default"/>
      <w:b/>
      <w:bCs/>
      <w:i w:val="0"/>
      <w:iCs w:val="0"/>
      <w:strike w:val="0"/>
      <w:dstrike w:val="0"/>
      <w:color w:val="auto"/>
      <w:sz w:val="24"/>
      <w:szCs w:val="24"/>
      <w:u w:val="none"/>
      <w:effect w:val="none"/>
    </w:rPr>
  </w:style>
  <w:style w:type="character" w:customStyle="1" w:styleId="font1131">
    <w:name w:val="font1131"/>
    <w:basedOn w:val="DefaultParagraphFont"/>
    <w:rsid w:val="005F6E5B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2396</Words>
  <Characters>1366</Characters>
  <Application>Microsoft Office Word</Application>
  <DocSecurity>0</DocSecurity>
  <Lines>11</Lines>
  <Paragraphs>7</Paragraphs>
  <ScaleCrop>false</ScaleCrop>
  <Company>UAB TIC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Jūratė Kaupinienė</cp:lastModifiedBy>
  <cp:revision>59</cp:revision>
  <dcterms:created xsi:type="dcterms:W3CDTF">2019-05-16T23:00:00Z</dcterms:created>
  <dcterms:modified xsi:type="dcterms:W3CDTF">2025-10-02T08:51:00Z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